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AD" w:rsidRPr="00FE2CAD" w:rsidRDefault="00FE2CAD" w:rsidP="006035D1">
      <w:pPr>
        <w:jc w:val="both"/>
        <w:rPr>
          <w:b/>
          <w:lang w:val="it-IT"/>
        </w:rPr>
      </w:pPr>
      <w:bookmarkStart w:id="0" w:name="_GoBack"/>
      <w:bookmarkEnd w:id="0"/>
      <w:r w:rsidRPr="00FE2CAD">
        <w:rPr>
          <w:b/>
          <w:lang w:val="it-IT"/>
        </w:rPr>
        <w:t xml:space="preserve">Stqarrija/ </w:t>
      </w:r>
      <w:r w:rsidR="001F0065">
        <w:rPr>
          <w:b/>
          <w:lang w:val="it-IT"/>
        </w:rPr>
        <w:t>14 ta’</w:t>
      </w:r>
      <w:r w:rsidR="00397956">
        <w:rPr>
          <w:b/>
          <w:lang w:val="it-IT"/>
        </w:rPr>
        <w:t xml:space="preserve"> Novembru</w:t>
      </w:r>
      <w:r w:rsidRPr="00FE2CAD">
        <w:rPr>
          <w:b/>
          <w:lang w:val="it-IT"/>
        </w:rPr>
        <w:t xml:space="preserve"> 2019 </w:t>
      </w:r>
    </w:p>
    <w:p w:rsidR="00FE2CAD" w:rsidRDefault="00FE2CAD" w:rsidP="006035D1">
      <w:pPr>
        <w:jc w:val="both"/>
        <w:rPr>
          <w:lang w:val="it-IT"/>
        </w:rPr>
      </w:pPr>
    </w:p>
    <w:p w:rsidR="00A20035" w:rsidRDefault="00FE2CAD" w:rsidP="006035D1">
      <w:pPr>
        <w:jc w:val="both"/>
        <w:rPr>
          <w:b/>
          <w:lang w:val="it-IT"/>
        </w:rPr>
      </w:pPr>
      <w:r w:rsidRPr="00FE2CAD">
        <w:rPr>
          <w:b/>
          <w:lang w:val="it-IT"/>
        </w:rPr>
        <w:t>L-Awtorità ta’ Malta dwar il-Komunikazzjoni tippubblika r-riżultati ta’ stħarriġ dwar is-servizzi postali fost in-negozji Maltin</w:t>
      </w:r>
      <w:r>
        <w:rPr>
          <w:b/>
          <w:lang w:val="it-IT"/>
        </w:rPr>
        <w:t>.</w:t>
      </w:r>
    </w:p>
    <w:p w:rsidR="00FE2CAD" w:rsidRPr="00FE2CAD" w:rsidRDefault="00FE2CAD" w:rsidP="006035D1">
      <w:pPr>
        <w:jc w:val="both"/>
        <w:rPr>
          <w:lang w:val="it-IT"/>
        </w:rPr>
      </w:pPr>
      <w:r w:rsidRPr="00FE2CAD">
        <w:rPr>
          <w:lang w:val="it-IT"/>
        </w:rPr>
        <w:t>L-Awtorità ta’ Malta dwar il-Komunikazzjoni (MCA) ippubblikat ir-riżultati ta’ stħarr</w:t>
      </w:r>
      <w:r>
        <w:rPr>
          <w:lang w:val="it-IT"/>
        </w:rPr>
        <w:t xml:space="preserve">iġ dwar is-servizzi postali, li </w:t>
      </w:r>
      <w:r w:rsidRPr="00FE2CAD">
        <w:rPr>
          <w:lang w:val="it-IT"/>
        </w:rPr>
        <w:t>sar fost negozji Maltin. F’dan l-istħarriġ ipparteċipaw b’kollox 39</w:t>
      </w:r>
      <w:r w:rsidR="009C067F">
        <w:rPr>
          <w:lang w:val="it-IT"/>
        </w:rPr>
        <w:t>0</w:t>
      </w:r>
      <w:r w:rsidRPr="00FE2CAD">
        <w:rPr>
          <w:lang w:val="it-IT"/>
        </w:rPr>
        <w:t xml:space="preserve"> </w:t>
      </w:r>
      <w:r>
        <w:rPr>
          <w:lang w:val="it-IT"/>
        </w:rPr>
        <w:t xml:space="preserve">parteċipant. Il-kampjun magħmul </w:t>
      </w:r>
      <w:r w:rsidRPr="00FE2CAD">
        <w:rPr>
          <w:lang w:val="it-IT"/>
        </w:rPr>
        <w:t xml:space="preserve">primarjament minn intrapriżi żgħar ħafna li jħaddmu bejn </w:t>
      </w:r>
      <w:r w:rsidR="009C067F">
        <w:rPr>
          <w:lang w:val="it-IT"/>
        </w:rPr>
        <w:t>1</w:t>
      </w:r>
      <w:r w:rsidRPr="00FE2CAD">
        <w:rPr>
          <w:lang w:val="it-IT"/>
        </w:rPr>
        <w:t xml:space="preserve"> u 9 impjegati,</w:t>
      </w:r>
      <w:r>
        <w:rPr>
          <w:lang w:val="it-IT"/>
        </w:rPr>
        <w:t xml:space="preserve"> kien maħdum b’tali mod li jkun </w:t>
      </w:r>
      <w:r w:rsidRPr="00D41A7E">
        <w:rPr>
          <w:lang w:val="mt-MT"/>
        </w:rPr>
        <w:t>rappreżentattiv</w:t>
      </w:r>
      <w:r w:rsidRPr="00FE2CAD">
        <w:rPr>
          <w:lang w:val="it-IT"/>
        </w:rPr>
        <w:t xml:space="preserve"> tal-ambjent li fih joperaw in-negozji Maltin.</w:t>
      </w:r>
      <w:r w:rsidR="009C067F">
        <w:rPr>
          <w:lang w:val="it-IT"/>
        </w:rPr>
        <w:t xml:space="preserve"> </w:t>
      </w:r>
      <w:r w:rsidR="00CE4042">
        <w:rPr>
          <w:lang w:val="it-IT"/>
        </w:rPr>
        <w:t>L</w:t>
      </w:r>
      <w:r w:rsidRPr="00FE2CAD">
        <w:rPr>
          <w:lang w:val="it-IT"/>
        </w:rPr>
        <w:t xml:space="preserve">-istħarriġ sar permezz ta’ intervisti bit-telefon bejn </w:t>
      </w:r>
      <w:r w:rsidR="0086113F">
        <w:rPr>
          <w:lang w:val="it-IT"/>
        </w:rPr>
        <w:t>Jannar u Frar</w:t>
      </w:r>
      <w:r w:rsidRPr="00FE2CAD">
        <w:rPr>
          <w:lang w:val="it-IT"/>
        </w:rPr>
        <w:t xml:space="preserve"> tal-201</w:t>
      </w:r>
      <w:r w:rsidR="00CE4042">
        <w:rPr>
          <w:lang w:val="it-IT"/>
        </w:rPr>
        <w:t>9</w:t>
      </w:r>
      <w:r w:rsidRPr="00FE2CAD">
        <w:rPr>
          <w:lang w:val="it-IT"/>
        </w:rPr>
        <w:t>, mal-persuni minn kull negozj</w:t>
      </w:r>
      <w:r>
        <w:rPr>
          <w:lang w:val="it-IT"/>
        </w:rPr>
        <w:t xml:space="preserve">u li </w:t>
      </w:r>
      <w:r w:rsidRPr="00FE2CAD">
        <w:rPr>
          <w:lang w:val="it-IT"/>
        </w:rPr>
        <w:t>huma responsabbli mill-posta.</w:t>
      </w:r>
      <w:r w:rsidR="0086113F">
        <w:rPr>
          <w:lang w:val="it-IT"/>
        </w:rPr>
        <w:t xml:space="preserve"> </w:t>
      </w:r>
    </w:p>
    <w:p w:rsidR="00FE2CAD" w:rsidRDefault="00FE2CAD" w:rsidP="006035D1">
      <w:pPr>
        <w:jc w:val="both"/>
        <w:rPr>
          <w:lang w:val="it-IT"/>
        </w:rPr>
      </w:pPr>
      <w:r w:rsidRPr="00FE2CAD">
        <w:rPr>
          <w:lang w:val="it-IT"/>
        </w:rPr>
        <w:t>Is-swieq postali Ewropej u anki dawk barra mill-Ewropa, qed jesperjenzaw l-effett</w:t>
      </w:r>
      <w:r>
        <w:rPr>
          <w:lang w:val="it-IT"/>
        </w:rPr>
        <w:t xml:space="preserve">i tat-tibdiliet fl-atteġġjament </w:t>
      </w:r>
      <w:r w:rsidRPr="00FE2CAD">
        <w:rPr>
          <w:lang w:val="it-IT"/>
        </w:rPr>
        <w:t>tal-konsumaturi u negozji fl-użu tas-servizzi postali. L-MCA twettaq dan it-tip ta’ stħarriġ fuq bażi regola</w:t>
      </w:r>
      <w:r>
        <w:rPr>
          <w:lang w:val="it-IT"/>
        </w:rPr>
        <w:t xml:space="preserve">ri sabiex </w:t>
      </w:r>
      <w:r w:rsidRPr="00FE2CAD">
        <w:rPr>
          <w:lang w:val="it-IT"/>
        </w:rPr>
        <w:t>jiġ</w:t>
      </w:r>
      <w:r w:rsidR="0086113F">
        <w:rPr>
          <w:lang w:val="it-IT"/>
        </w:rPr>
        <w:t>i</w:t>
      </w:r>
      <w:r w:rsidRPr="00FE2CAD">
        <w:rPr>
          <w:lang w:val="it-IT"/>
        </w:rPr>
        <w:t xml:space="preserve"> osservat da</w:t>
      </w:r>
      <w:r w:rsidR="0086113F">
        <w:rPr>
          <w:lang w:val="it-IT"/>
        </w:rPr>
        <w:t xml:space="preserve">n iċ-ċaqlieq fix-xejriet lokali </w:t>
      </w:r>
      <w:r w:rsidRPr="00FE2CAD">
        <w:rPr>
          <w:lang w:val="it-IT"/>
        </w:rPr>
        <w:t xml:space="preserve"> u taċċerta li l-konsumaturi kemm residenzja</w:t>
      </w:r>
      <w:r>
        <w:rPr>
          <w:lang w:val="it-IT"/>
        </w:rPr>
        <w:t xml:space="preserve">li u kif ukoll kummerċjali huma </w:t>
      </w:r>
      <w:r w:rsidRPr="00FE2CAD">
        <w:rPr>
          <w:lang w:val="it-IT"/>
        </w:rPr>
        <w:t>moqdijin sew fis-suq lokali.</w:t>
      </w:r>
      <w:r w:rsidR="00CE4042">
        <w:rPr>
          <w:lang w:val="it-IT"/>
        </w:rPr>
        <w:t xml:space="preserve"> </w:t>
      </w:r>
    </w:p>
    <w:p w:rsidR="0086113F" w:rsidRDefault="00A20035" w:rsidP="006035D1">
      <w:pPr>
        <w:jc w:val="both"/>
        <w:rPr>
          <w:b/>
          <w:i/>
          <w:lang w:val="mt-MT"/>
        </w:rPr>
      </w:pPr>
      <w:r w:rsidRPr="00A20035">
        <w:rPr>
          <w:b/>
          <w:i/>
          <w:lang w:val="it-IT"/>
        </w:rPr>
        <w:t>Kwalità tas-servizz inġenerali</w:t>
      </w:r>
      <w:r>
        <w:rPr>
          <w:b/>
          <w:i/>
          <w:lang w:val="mt-MT"/>
        </w:rPr>
        <w:t xml:space="preserve"> tal-MaltaPost </w:t>
      </w:r>
    </w:p>
    <w:p w:rsidR="00A20035" w:rsidRDefault="002676A0" w:rsidP="006035D1">
      <w:pPr>
        <w:jc w:val="both"/>
        <w:rPr>
          <w:lang w:val="mt-MT"/>
        </w:rPr>
      </w:pPr>
      <w:r>
        <w:rPr>
          <w:lang w:val="mt-MT"/>
        </w:rPr>
        <w:t xml:space="preserve">Il-maġġoranza </w:t>
      </w:r>
      <w:r w:rsidR="0003448D">
        <w:rPr>
          <w:lang w:val="mt-MT"/>
        </w:rPr>
        <w:t>assoluta</w:t>
      </w:r>
      <w:r>
        <w:rPr>
          <w:lang w:val="mt-MT"/>
        </w:rPr>
        <w:t xml:space="preserve"> ta’ dawk li rrispondew (95%) stqarrew li kienu sodisfatti bil-kwalita’ tas-servizzi postali tal-MaltaPost li minnhom, 76% stqarrew li kienu jew estremament sodisfatti jew sodis</w:t>
      </w:r>
      <w:r w:rsidR="00CC423D">
        <w:rPr>
          <w:lang w:val="mt-MT"/>
        </w:rPr>
        <w:t xml:space="preserve">fatti ħafna biz-servizz provdut. </w:t>
      </w:r>
    </w:p>
    <w:p w:rsidR="00CC423D" w:rsidRPr="009E2E9B" w:rsidRDefault="00CC423D" w:rsidP="006035D1">
      <w:pPr>
        <w:jc w:val="both"/>
        <w:rPr>
          <w:b/>
          <w:i/>
          <w:lang w:val="mt-MT"/>
        </w:rPr>
      </w:pPr>
      <w:r w:rsidRPr="009E2E9B">
        <w:rPr>
          <w:b/>
          <w:i/>
          <w:lang w:val="mt-MT"/>
        </w:rPr>
        <w:t xml:space="preserve">Infiq fuq ittri indirizzati </w:t>
      </w:r>
    </w:p>
    <w:p w:rsidR="00A20035" w:rsidRDefault="005135F6" w:rsidP="006035D1">
      <w:pPr>
        <w:jc w:val="both"/>
        <w:rPr>
          <w:lang w:val="mt-MT"/>
        </w:rPr>
      </w:pPr>
      <w:r>
        <w:rPr>
          <w:lang w:val="mt-MT"/>
        </w:rPr>
        <w:t>L-ikbar perċentwal</w:t>
      </w:r>
      <w:r w:rsidR="0003448D">
        <w:rPr>
          <w:lang w:val="mt-MT"/>
        </w:rPr>
        <w:t xml:space="preserve"> ta</w:t>
      </w:r>
      <w:r>
        <w:rPr>
          <w:lang w:val="mt-MT"/>
        </w:rPr>
        <w:t xml:space="preserve">’ </w:t>
      </w:r>
      <w:r w:rsidR="0003448D">
        <w:rPr>
          <w:lang w:val="mt-MT"/>
        </w:rPr>
        <w:t xml:space="preserve">parteċipanti </w:t>
      </w:r>
      <w:r>
        <w:rPr>
          <w:lang w:val="mt-MT"/>
        </w:rPr>
        <w:t xml:space="preserve">għal din il- mistoqsija </w:t>
      </w:r>
      <w:r w:rsidR="0003448D">
        <w:rPr>
          <w:lang w:val="mt-MT"/>
        </w:rPr>
        <w:t>(28%) staqarrew li ma kienux jafu kemm hi n-nefqa tag</w:t>
      </w:r>
      <w:r w:rsidR="00E73D15">
        <w:rPr>
          <w:lang w:val="mt-MT"/>
        </w:rPr>
        <w:t>ħ</w:t>
      </w:r>
      <w:r w:rsidR="00D41A7E">
        <w:rPr>
          <w:lang w:val="mt-MT"/>
        </w:rPr>
        <w:t>hom fuq is-servizzi postali, filwaqt li 10% stqarrew li matul it-tnax il-xag</w:t>
      </w:r>
      <w:r w:rsidR="00E73D15">
        <w:rPr>
          <w:lang w:val="mt-MT"/>
        </w:rPr>
        <w:t>ħ</w:t>
      </w:r>
      <w:r w:rsidR="00D41A7E">
        <w:rPr>
          <w:lang w:val="mt-MT"/>
        </w:rPr>
        <w:t xml:space="preserve">ar </w:t>
      </w:r>
      <w:r w:rsidR="009C4888">
        <w:rPr>
          <w:lang w:val="mt-MT"/>
        </w:rPr>
        <w:t>ta’ qabel dan l-ist</w:t>
      </w:r>
      <w:r w:rsidR="00E73D15">
        <w:rPr>
          <w:lang w:val="mt-MT"/>
        </w:rPr>
        <w:t>ħ</w:t>
      </w:r>
      <w:r w:rsidR="009C4888">
        <w:rPr>
          <w:lang w:val="mt-MT"/>
        </w:rPr>
        <w:t>arri</w:t>
      </w:r>
      <w:r w:rsidR="00E73D15">
        <w:rPr>
          <w:lang w:val="mt-MT"/>
        </w:rPr>
        <w:t>ġ</w:t>
      </w:r>
      <w:r w:rsidR="009C4888">
        <w:rPr>
          <w:lang w:val="mt-MT"/>
        </w:rPr>
        <w:t xml:space="preserve"> </w:t>
      </w:r>
      <w:r w:rsidR="00D41A7E">
        <w:rPr>
          <w:lang w:val="mt-MT"/>
        </w:rPr>
        <w:t xml:space="preserve">kienu nefqu iktar minn €500 </w:t>
      </w:r>
      <w:r w:rsidR="009C4888">
        <w:rPr>
          <w:lang w:val="mt-MT"/>
        </w:rPr>
        <w:t xml:space="preserve">fuq dawn is-servizzi. </w:t>
      </w:r>
      <w:r w:rsidR="00D41A7E">
        <w:rPr>
          <w:lang w:val="mt-MT"/>
        </w:rPr>
        <w:t xml:space="preserve"> </w:t>
      </w:r>
    </w:p>
    <w:p w:rsidR="00E73D15" w:rsidRDefault="009F65C9" w:rsidP="006035D1">
      <w:pPr>
        <w:jc w:val="both"/>
        <w:rPr>
          <w:lang w:val="mt-MT"/>
        </w:rPr>
      </w:pPr>
      <w:r w:rsidRPr="00E73D15">
        <w:rPr>
          <w:b/>
          <w:i/>
          <w:lang w:val="it-IT"/>
        </w:rPr>
        <w:t>Volumi ta’</w:t>
      </w:r>
      <w:r w:rsidR="000F38CD" w:rsidRPr="00E73D15">
        <w:rPr>
          <w:b/>
          <w:i/>
          <w:lang w:val="it-IT"/>
        </w:rPr>
        <w:t xml:space="preserve"> ittri indirizzati</w:t>
      </w:r>
      <w:r w:rsidR="000F38CD">
        <w:rPr>
          <w:lang w:val="mt-MT"/>
        </w:rPr>
        <w:t xml:space="preserve"> </w:t>
      </w:r>
    </w:p>
    <w:p w:rsidR="006B57E9" w:rsidRDefault="00E73D15" w:rsidP="006035D1">
      <w:pPr>
        <w:jc w:val="both"/>
        <w:rPr>
          <w:lang w:val="mt-MT"/>
        </w:rPr>
      </w:pPr>
      <w:r>
        <w:rPr>
          <w:lang w:val="mt-MT"/>
        </w:rPr>
        <w:t xml:space="preserve">Il-maġġoranza tal-parteċipanti (68%) qalu li matul it-tnax il-xagħar </w:t>
      </w:r>
      <w:r w:rsidR="00133235">
        <w:rPr>
          <w:lang w:val="mt-MT"/>
        </w:rPr>
        <w:t xml:space="preserve">ta’qabel dan l-istħarriġ il-volum tal-ittri li kienu rċevew kien baqa’ l-istess. Dwar ittri ndirizzati mibgħuta, 47% </w:t>
      </w:r>
      <w:r w:rsidR="00BB59D4">
        <w:rPr>
          <w:lang w:val="mt-MT"/>
        </w:rPr>
        <w:t xml:space="preserve">tal-parteċipanti </w:t>
      </w:r>
      <w:r w:rsidR="00133235">
        <w:rPr>
          <w:lang w:val="mt-MT"/>
        </w:rPr>
        <w:t xml:space="preserve">(l- ikbar perċentwal) </w:t>
      </w:r>
      <w:r w:rsidR="006B1949">
        <w:rPr>
          <w:lang w:val="mt-MT"/>
        </w:rPr>
        <w:t xml:space="preserve">stqarrew li, f’dak il-perjodu, </w:t>
      </w:r>
      <w:r w:rsidR="00BB59D4">
        <w:rPr>
          <w:lang w:val="mt-MT"/>
        </w:rPr>
        <w:t>ki</w:t>
      </w:r>
      <w:r w:rsidR="006B1949">
        <w:rPr>
          <w:lang w:val="mt-MT"/>
        </w:rPr>
        <w:t xml:space="preserve">enu bagħtu l-istess volum ta’ ittri.  Il- proporzjon tal-intrapriżi żagħar ħafna li stqarrew li kellhom żieda fl- ittri li bagħtu żdied marġinalment mill-2017 ( minn 4% fl-2017 għal </w:t>
      </w:r>
      <w:r w:rsidR="000B38E2">
        <w:rPr>
          <w:lang w:val="mt-MT"/>
        </w:rPr>
        <w:t xml:space="preserve">5% fl-2019) . Il-parteċipanti li qalu li kellhom żieda fl-ammont ta’ ittri li bagħtu, attribiwxew din iż-żieda </w:t>
      </w:r>
      <w:r w:rsidR="00070460">
        <w:rPr>
          <w:lang w:val="mt-MT"/>
        </w:rPr>
        <w:t xml:space="preserve">għal żieda fil-kampanji promozzjonali (55%) filwaqt li 30% stqarrew li kienu bagħtu aktar kontijiet stampati. </w:t>
      </w:r>
      <w:r w:rsidR="002B30B8">
        <w:rPr>
          <w:lang w:val="mt-MT"/>
        </w:rPr>
        <w:t>Il-maġġoranza tal-intrapriżi żagħar ħafna (72%) qalu li l-użu ikbar tal-</w:t>
      </w:r>
      <w:r w:rsidR="00537411">
        <w:rPr>
          <w:lang w:val="mt-MT"/>
        </w:rPr>
        <w:t>email</w:t>
      </w:r>
      <w:r w:rsidR="002B30B8">
        <w:rPr>
          <w:lang w:val="mt-MT"/>
        </w:rPr>
        <w:t xml:space="preserve"> kienet ir-raġuni ewlenija għal</w:t>
      </w:r>
      <w:r w:rsidR="006B57E9">
        <w:rPr>
          <w:lang w:val="mt-MT"/>
        </w:rPr>
        <w:t>a</w:t>
      </w:r>
      <w:r w:rsidR="002B30B8">
        <w:rPr>
          <w:lang w:val="mt-MT"/>
        </w:rPr>
        <w:t xml:space="preserve"> bagħtu inqas ittri</w:t>
      </w:r>
      <w:r w:rsidR="006B57E9">
        <w:rPr>
          <w:lang w:val="mt-MT"/>
        </w:rPr>
        <w:t xml:space="preserve">, dan kien segwit b’użu ikbar ta’ kommunikazzjoni verbali permezz tat-telefonija kemm fissa u anke ċelularli (62%), servizzi ta’ </w:t>
      </w:r>
      <w:r w:rsidR="006B57E9" w:rsidRPr="006B57E9">
        <w:rPr>
          <w:lang w:val="mt-MT"/>
        </w:rPr>
        <w:t>messaġġi</w:t>
      </w:r>
      <w:r w:rsidR="006B57E9">
        <w:rPr>
          <w:lang w:val="mt-MT"/>
        </w:rPr>
        <w:t xml:space="preserve"> ( 28%), pagamenti onlajn (22%) u użu tal-midja soċjali.</w:t>
      </w:r>
    </w:p>
    <w:p w:rsidR="00E73D15" w:rsidRPr="009E2E9B" w:rsidRDefault="006B57E9" w:rsidP="006035D1">
      <w:pPr>
        <w:jc w:val="both"/>
        <w:rPr>
          <w:b/>
          <w:i/>
          <w:lang w:val="mt-MT"/>
        </w:rPr>
      </w:pPr>
      <w:r w:rsidRPr="009E2E9B">
        <w:rPr>
          <w:b/>
          <w:i/>
          <w:lang w:val="mt-MT"/>
        </w:rPr>
        <w:t xml:space="preserve">Użu tal- kodiċi postali  </w:t>
      </w:r>
    </w:p>
    <w:p w:rsidR="006B57E9" w:rsidRPr="009E2E9B" w:rsidRDefault="00E86C8D" w:rsidP="006035D1">
      <w:pPr>
        <w:jc w:val="both"/>
        <w:rPr>
          <w:lang w:val="mt-MT"/>
        </w:rPr>
      </w:pPr>
      <w:r w:rsidRPr="009E2E9B">
        <w:rPr>
          <w:lang w:val="mt-MT"/>
        </w:rPr>
        <w:t xml:space="preserve">Viċin nofs il-parteċipanti (46%) stqarrew li kienu jagħmlu użu regolari mill-kodiċi postali meta jibgħatu l-ittri, filwaqt 36% kienu </w:t>
      </w:r>
      <w:r w:rsidR="0034384C" w:rsidRPr="009E2E9B">
        <w:rPr>
          <w:lang w:val="mt-MT"/>
        </w:rPr>
        <w:t xml:space="preserve">jużaw dan il-kodiċi okkażjonalment. Irriżulta wkoll li 57% tal-parteċipanti kellhom kienu jafu li s-sit elettroniku għanda faċilita’ biex tfittex il-kodiċi postali .  </w:t>
      </w:r>
    </w:p>
    <w:p w:rsidR="002458D4" w:rsidRPr="009E2E9B" w:rsidRDefault="002458D4" w:rsidP="006035D1">
      <w:pPr>
        <w:jc w:val="both"/>
        <w:rPr>
          <w:b/>
          <w:i/>
          <w:lang w:val="mt-MT"/>
        </w:rPr>
      </w:pPr>
    </w:p>
    <w:p w:rsidR="002458D4" w:rsidRPr="009E2E9B" w:rsidRDefault="002458D4" w:rsidP="006035D1">
      <w:pPr>
        <w:jc w:val="both"/>
        <w:rPr>
          <w:b/>
          <w:i/>
          <w:lang w:val="mt-MT"/>
        </w:rPr>
      </w:pPr>
    </w:p>
    <w:p w:rsidR="00A0510A" w:rsidRPr="009E2E9B" w:rsidRDefault="00A0510A" w:rsidP="006035D1">
      <w:pPr>
        <w:jc w:val="both"/>
        <w:rPr>
          <w:b/>
          <w:i/>
          <w:lang w:val="mt-MT"/>
        </w:rPr>
      </w:pPr>
      <w:r w:rsidRPr="009E2E9B">
        <w:rPr>
          <w:b/>
          <w:i/>
          <w:lang w:val="mt-MT"/>
        </w:rPr>
        <w:lastRenderedPageBreak/>
        <w:t xml:space="preserve">Veloċita fit-tqassim tal-ittri </w:t>
      </w:r>
    </w:p>
    <w:p w:rsidR="002458D4" w:rsidRPr="009E2E9B" w:rsidRDefault="00E31EAA" w:rsidP="006035D1">
      <w:pPr>
        <w:jc w:val="both"/>
        <w:rPr>
          <w:lang w:val="mt-MT"/>
        </w:rPr>
      </w:pPr>
      <w:r w:rsidRPr="009E2E9B">
        <w:rPr>
          <w:lang w:val="mt-MT"/>
        </w:rPr>
        <w:t>Il-parteċipanti kienu mistoqsija dwar kemm żmien f’termini ta’ ġranet kien aċċetabli biex titwassal ittra mid-data tal-impustar. Għal din il-mistoqsija, 51% tal-parteċipanti wieġbu</w:t>
      </w:r>
      <w:r w:rsidR="002458D4" w:rsidRPr="009E2E9B">
        <w:rPr>
          <w:lang w:val="mt-MT"/>
        </w:rPr>
        <w:t>,</w:t>
      </w:r>
      <w:r w:rsidRPr="009E2E9B">
        <w:rPr>
          <w:lang w:val="mt-MT"/>
        </w:rPr>
        <w:t xml:space="preserve"> li jirċevu l-ittra l-għada li tiġi impustata </w:t>
      </w:r>
      <w:r w:rsidR="002458D4" w:rsidRPr="009E2E9B">
        <w:rPr>
          <w:lang w:val="mt-MT"/>
        </w:rPr>
        <w:t>(D+1) kien aċċetabli, kontra 58% li kienu wieġbu l-istess fl-2017. Kien hemm żieda ta’ 15% ( minn 31% fl-2017 għall-46% fl-2019) fin-numru ta’ parteċipanti li qallu li kienu lesti jaċċetaw li jirċevu l-ittra wara jumejn (D+2</w:t>
      </w:r>
      <w:r w:rsidR="002311BE" w:rsidRPr="009E2E9B">
        <w:rPr>
          <w:lang w:val="mt-MT"/>
        </w:rPr>
        <w:t>)</w:t>
      </w:r>
      <w:r w:rsidR="002458D4" w:rsidRPr="009E2E9B">
        <w:rPr>
          <w:lang w:val="mt-MT"/>
        </w:rPr>
        <w:t xml:space="preserve">. </w:t>
      </w:r>
    </w:p>
    <w:p w:rsidR="00A0510A" w:rsidRPr="009E2E9B" w:rsidRDefault="00A0510A" w:rsidP="006035D1">
      <w:pPr>
        <w:jc w:val="both"/>
        <w:rPr>
          <w:b/>
          <w:i/>
          <w:lang w:val="mt-MT"/>
        </w:rPr>
      </w:pPr>
      <w:r w:rsidRPr="009E2E9B">
        <w:rPr>
          <w:b/>
          <w:i/>
          <w:lang w:val="mt-MT"/>
        </w:rPr>
        <w:t>Żmien biex tasal ittra</w:t>
      </w:r>
    </w:p>
    <w:p w:rsidR="00A0510A" w:rsidRDefault="002311BE" w:rsidP="006035D1">
      <w:pPr>
        <w:jc w:val="both"/>
        <w:rPr>
          <w:lang w:val="it-IT"/>
        </w:rPr>
      </w:pPr>
      <w:r w:rsidRPr="009E2E9B">
        <w:rPr>
          <w:lang w:val="mt-MT"/>
        </w:rPr>
        <w:t>Kwart (25%) tal-parteċipanti stqarrew li kienu lesti jaċċetaw sa tl</w:t>
      </w:r>
      <w:r w:rsidR="00A0510A" w:rsidRPr="009E2E9B">
        <w:rPr>
          <w:lang w:val="mt-MT"/>
        </w:rPr>
        <w:t>et</w:t>
      </w:r>
      <w:r w:rsidRPr="009E2E9B">
        <w:rPr>
          <w:lang w:val="mt-MT"/>
        </w:rPr>
        <w:t>t ijiem</w:t>
      </w:r>
      <w:r w:rsidR="00F177A2" w:rsidRPr="009E2E9B">
        <w:rPr>
          <w:lang w:val="mt-MT"/>
        </w:rPr>
        <w:t xml:space="preserve"> ( minflok tqassim l-g</w:t>
      </w:r>
      <w:r w:rsidR="00A0510A" w:rsidRPr="009E2E9B">
        <w:rPr>
          <w:lang w:val="mt-MT"/>
        </w:rPr>
        <w:t>ħ</w:t>
      </w:r>
      <w:r w:rsidR="00F177A2" w:rsidRPr="009E2E9B">
        <w:rPr>
          <w:lang w:val="mt-MT"/>
        </w:rPr>
        <w:t>ada) għal</w:t>
      </w:r>
      <w:r w:rsidRPr="009E2E9B">
        <w:rPr>
          <w:lang w:val="mt-MT"/>
        </w:rPr>
        <w:t xml:space="preserve"> servizz postali ir</w:t>
      </w:r>
      <w:r w:rsidR="00F177A2" w:rsidRPr="009E2E9B">
        <w:rPr>
          <w:lang w:val="mt-MT"/>
        </w:rPr>
        <w:t>ħ</w:t>
      </w:r>
      <w:r w:rsidRPr="009E2E9B">
        <w:rPr>
          <w:lang w:val="mt-MT"/>
        </w:rPr>
        <w:t xml:space="preserve">ass </w:t>
      </w:r>
      <w:r w:rsidR="00F177A2" w:rsidRPr="009E2E9B">
        <w:rPr>
          <w:lang w:val="mt-MT"/>
        </w:rPr>
        <w:t>. Madankollu, kważi kwart ieħor(24%) ma kienux lesti jaċċetaw tl</w:t>
      </w:r>
      <w:r w:rsidR="00A0510A" w:rsidRPr="009E2E9B">
        <w:rPr>
          <w:lang w:val="mt-MT"/>
        </w:rPr>
        <w:t>et</w:t>
      </w:r>
      <w:r w:rsidR="00F177A2" w:rsidRPr="009E2E9B">
        <w:rPr>
          <w:lang w:val="mt-MT"/>
        </w:rPr>
        <w:t xml:space="preserve">t ijiem biex titwassal ittra anke jekk </w:t>
      </w:r>
      <w:r w:rsidR="00A0510A" w:rsidRPr="009E2E9B">
        <w:rPr>
          <w:lang w:val="mt-MT"/>
        </w:rPr>
        <w:t>il</w:t>
      </w:r>
      <w:r w:rsidR="00F177A2" w:rsidRPr="009E2E9B">
        <w:rPr>
          <w:lang w:val="mt-MT"/>
        </w:rPr>
        <w:t xml:space="preserve">-prezz </w:t>
      </w:r>
      <w:r w:rsidR="00A0510A" w:rsidRPr="009E2E9B">
        <w:rPr>
          <w:lang w:val="mt-MT"/>
        </w:rPr>
        <w:t xml:space="preserve">ikun </w:t>
      </w:r>
      <w:r w:rsidR="00F177A2" w:rsidRPr="009E2E9B">
        <w:rPr>
          <w:lang w:val="mt-MT"/>
        </w:rPr>
        <w:t>irħas.</w:t>
      </w:r>
      <w:r w:rsidR="00A0510A" w:rsidRPr="009E2E9B">
        <w:rPr>
          <w:lang w:val="mt-MT"/>
        </w:rPr>
        <w:t xml:space="preserve"> </w:t>
      </w:r>
      <w:r w:rsidR="00A0510A">
        <w:rPr>
          <w:lang w:val="it-IT"/>
        </w:rPr>
        <w:t>Ftit iktar minn nofs il-parteċipanti (51%) stqarrew li ż-żmien tat-tqassim kien jiddependi mill-urġenza tal-posta li tkun.</w:t>
      </w:r>
    </w:p>
    <w:p w:rsidR="00A0510A" w:rsidRDefault="00A0510A" w:rsidP="006035D1">
      <w:pPr>
        <w:jc w:val="both"/>
        <w:rPr>
          <w:b/>
          <w:i/>
          <w:lang w:val="it-IT"/>
        </w:rPr>
      </w:pPr>
      <w:r w:rsidRPr="00A0510A">
        <w:rPr>
          <w:b/>
          <w:i/>
          <w:lang w:val="it-IT"/>
        </w:rPr>
        <w:t>It-tqassim tal-posta fuq medda ta’ ħamest ijiem</w:t>
      </w:r>
    </w:p>
    <w:p w:rsidR="002311BE" w:rsidRDefault="004663A7" w:rsidP="006035D1">
      <w:pPr>
        <w:jc w:val="both"/>
        <w:rPr>
          <w:lang w:val="it-IT"/>
        </w:rPr>
      </w:pPr>
      <w:r w:rsidRPr="004663A7">
        <w:rPr>
          <w:lang w:val="it-IT"/>
        </w:rPr>
        <w:t>Bħalissa l-posta titqassam fuq medda ta’ sitt ijiem (mit-Tnejn sas-Sibt).</w:t>
      </w:r>
      <w:r w:rsidR="00A0510A">
        <w:rPr>
          <w:lang w:val="it-IT"/>
        </w:rPr>
        <w:t xml:space="preserve"> </w:t>
      </w:r>
      <w:r w:rsidRPr="004663A7">
        <w:rPr>
          <w:lang w:val="it-IT"/>
        </w:rPr>
        <w:t>Mistoqsija jekk jaħsbux li huwa aċċettabbli li t-tqassim tal-posta jsir fuq medda ta’ ħamest ijiem,</w:t>
      </w:r>
      <w:r>
        <w:rPr>
          <w:lang w:val="it-IT"/>
        </w:rPr>
        <w:t xml:space="preserve"> 10% tal-parteċipanti qalu li dan kienet ikun inkonvinjent maġġuri. Għall-bqija tad-90% l-oħra tal-parteċipanti </w:t>
      </w:r>
      <w:r w:rsidR="006E7B8B">
        <w:rPr>
          <w:lang w:val="it-IT"/>
        </w:rPr>
        <w:t xml:space="preserve">tqassim ta’ posta fuq ħames t’ijiem kien jew aċċetabli (47%) , inkonvinjenti mma fattibbli (33%), jew inkonvinjenza minuri (9%). </w:t>
      </w:r>
    </w:p>
    <w:p w:rsidR="006E7B8B" w:rsidRDefault="006E7B8B" w:rsidP="006035D1">
      <w:pPr>
        <w:jc w:val="both"/>
        <w:rPr>
          <w:b/>
          <w:i/>
          <w:lang w:val="it-IT"/>
        </w:rPr>
      </w:pPr>
      <w:r w:rsidRPr="006E7B8B">
        <w:rPr>
          <w:b/>
          <w:i/>
          <w:lang w:val="it-IT"/>
        </w:rPr>
        <w:t xml:space="preserve">Uffiċċji postali </w:t>
      </w:r>
    </w:p>
    <w:p w:rsidR="006E7B8B" w:rsidRDefault="006E7B8B" w:rsidP="006035D1">
      <w:pPr>
        <w:jc w:val="both"/>
        <w:rPr>
          <w:lang w:val="it-IT"/>
        </w:rPr>
      </w:pPr>
      <w:r>
        <w:rPr>
          <w:lang w:val="it-IT"/>
        </w:rPr>
        <w:t>79% tal-parteċipanti qalu li kienu żaru</w:t>
      </w:r>
      <w:r w:rsidR="00101D5A">
        <w:rPr>
          <w:lang w:val="it-IT"/>
        </w:rPr>
        <w:t xml:space="preserve"> xi</w:t>
      </w:r>
      <w:r>
        <w:rPr>
          <w:lang w:val="it-IT"/>
        </w:rPr>
        <w:t xml:space="preserve"> uffiċċju postali fit</w:t>
      </w:r>
      <w:r w:rsidR="00101D5A">
        <w:rPr>
          <w:lang w:val="it-IT"/>
        </w:rPr>
        <w:t>-tnax il-xahar li kienu għaddew min dan l-istħ</w:t>
      </w:r>
      <w:r w:rsidR="00554425">
        <w:rPr>
          <w:lang w:val="it-IT"/>
        </w:rPr>
        <w:t>a</w:t>
      </w:r>
      <w:r w:rsidR="00101D5A">
        <w:rPr>
          <w:lang w:val="it-IT"/>
        </w:rPr>
        <w:t xml:space="preserve">rriġ. Ir-raġunijiet </w:t>
      </w:r>
      <w:r w:rsidR="007231D6">
        <w:rPr>
          <w:lang w:val="it-IT"/>
        </w:rPr>
        <w:t>ewlenin għala dawn il-parteċipanti żaru uffiċċju postali kienu sabiex jibagħ</w:t>
      </w:r>
      <w:r w:rsidR="00554425">
        <w:rPr>
          <w:lang w:val="it-IT"/>
        </w:rPr>
        <w:t xml:space="preserve">tu l-ittri (55%), jibagħtu u jiġbru ittri rreġistrati (40% u 38% rispetivament ) , xiri ta’ bollol u biex iħalsu kontijiet (it-tnejn 35%) . </w:t>
      </w:r>
    </w:p>
    <w:p w:rsidR="00554425" w:rsidRPr="00554425" w:rsidRDefault="00554425" w:rsidP="006035D1">
      <w:pPr>
        <w:jc w:val="both"/>
        <w:rPr>
          <w:b/>
          <w:i/>
          <w:lang w:val="it-IT"/>
        </w:rPr>
      </w:pPr>
      <w:r w:rsidRPr="00554425">
        <w:rPr>
          <w:b/>
          <w:i/>
          <w:lang w:val="it-IT"/>
        </w:rPr>
        <w:t xml:space="preserve">Ilmenti </w:t>
      </w:r>
    </w:p>
    <w:p w:rsidR="002311BE" w:rsidRDefault="00554425" w:rsidP="006035D1">
      <w:pPr>
        <w:jc w:val="both"/>
        <w:rPr>
          <w:lang w:val="it-IT"/>
        </w:rPr>
      </w:pPr>
      <w:r>
        <w:rPr>
          <w:lang w:val="it-IT"/>
        </w:rPr>
        <w:t xml:space="preserve">Il-parteċipanti kienu mistoqsija jekk u r-raġuni għala l-intrapriża tagħhom </w:t>
      </w:r>
      <w:r w:rsidR="00567028">
        <w:rPr>
          <w:lang w:val="it-IT"/>
        </w:rPr>
        <w:t>kienet ikkuntatjat il- MaltaPost fit-tnax il-xahar ta’ qabel dan l-istħarriġ. 16% tal-parteċipanti rrispondew li kienu kkuntatjaw il- MaltaPost u l-maġġoranza (58%) ta’ dawn kienu</w:t>
      </w:r>
      <w:r w:rsidR="00BA0DDA">
        <w:rPr>
          <w:lang w:val="it-IT"/>
        </w:rPr>
        <w:t xml:space="preserve"> għamlu kuntatt</w:t>
      </w:r>
      <w:r w:rsidR="00567028">
        <w:rPr>
          <w:lang w:val="it-IT"/>
        </w:rPr>
        <w:t xml:space="preserve"> għal raġunijiet marbuta </w:t>
      </w:r>
      <w:r w:rsidR="00BA0DDA">
        <w:rPr>
          <w:lang w:val="it-IT"/>
        </w:rPr>
        <w:t xml:space="preserve">ma’ ilment, filwaqt 18% staqsew dwar prodotti u servizzi tal-MaltaPost u 13% staqsew dwar fejn kien wasal il-pakkett tagħhom. </w:t>
      </w:r>
    </w:p>
    <w:p w:rsidR="00BA0DDA" w:rsidRPr="00100D30" w:rsidRDefault="00F7235E" w:rsidP="006035D1">
      <w:pPr>
        <w:jc w:val="both"/>
        <w:rPr>
          <w:b/>
          <w:sz w:val="24"/>
          <w:szCs w:val="24"/>
          <w:u w:val="single"/>
          <w:lang w:val="it-IT"/>
        </w:rPr>
      </w:pPr>
      <w:r w:rsidRPr="00100D30">
        <w:rPr>
          <w:b/>
          <w:sz w:val="24"/>
          <w:szCs w:val="24"/>
          <w:u w:val="single"/>
          <w:lang w:val="it-IT"/>
        </w:rPr>
        <w:t xml:space="preserve">Riżultati tal-istħarriġ </w:t>
      </w:r>
      <w:r w:rsidR="00100D30" w:rsidRPr="00100D30">
        <w:rPr>
          <w:b/>
          <w:sz w:val="24"/>
          <w:szCs w:val="24"/>
          <w:u w:val="single"/>
          <w:lang w:val="it-IT"/>
        </w:rPr>
        <w:t>tan-negozji żgħar, medji u kbar</w:t>
      </w:r>
    </w:p>
    <w:p w:rsidR="0009773F" w:rsidRDefault="00100D30" w:rsidP="006035D1">
      <w:pPr>
        <w:jc w:val="both"/>
        <w:rPr>
          <w:lang w:val="it-IT"/>
        </w:rPr>
      </w:pPr>
      <w:r>
        <w:rPr>
          <w:lang w:val="it-IT"/>
        </w:rPr>
        <w:t xml:space="preserve">Ir-riżultati tal- istħarriġ </w:t>
      </w:r>
      <w:r w:rsidR="00784F92">
        <w:rPr>
          <w:lang w:val="it-IT"/>
        </w:rPr>
        <w:t xml:space="preserve">t’hawn fuq jiġbru l-veduti tal-kommunita tan-negozji kollha ta’ Malta, iġġfieri, intrapriżi żgħar ħafna, żgħar, medji u kbar. Għaldaqstant </w:t>
      </w:r>
      <w:r w:rsidR="001C5F6C">
        <w:rPr>
          <w:lang w:val="it-IT"/>
        </w:rPr>
        <w:t>ittieħed kampjun ieħor ta’ 156 parteċipant</w:t>
      </w:r>
      <w:r w:rsidR="006F46C0">
        <w:rPr>
          <w:lang w:val="it-IT"/>
        </w:rPr>
        <w:t xml:space="preserve">, </w:t>
      </w:r>
      <w:r w:rsidR="001C5F6C">
        <w:rPr>
          <w:lang w:val="it-IT"/>
        </w:rPr>
        <w:t xml:space="preserve"> magħmul kollu min</w:t>
      </w:r>
      <w:r w:rsidR="006F46C0">
        <w:rPr>
          <w:lang w:val="it-IT"/>
        </w:rPr>
        <w:t>n</w:t>
      </w:r>
      <w:r w:rsidR="001C5F6C">
        <w:rPr>
          <w:lang w:val="it-IT"/>
        </w:rPr>
        <w:t xml:space="preserve"> intrapriżi żgħar (jimpjegaw bejn 10 u 49 ħaddiem ) , medji (jimpjegaw bejn 50 u 249) u dawk kbar (jimpjegaw 250 ħaddiem u iżjed) . Dawn l-intrapriżi għandhom tendenza li jagħmlu użu ikbar mis-servizzi postali meta mqabla ma’ negizji iżgħar u </w:t>
      </w:r>
      <w:r w:rsidR="006F46C0">
        <w:rPr>
          <w:lang w:val="it-IT"/>
        </w:rPr>
        <w:t>għaldaqstant</w:t>
      </w:r>
      <w:r w:rsidR="001C5F6C">
        <w:rPr>
          <w:lang w:val="it-IT"/>
        </w:rPr>
        <w:t>, minħabba li huma proprozjonalment iżgħar fin-numru</w:t>
      </w:r>
      <w:r w:rsidR="006F46C0">
        <w:rPr>
          <w:lang w:val="it-IT"/>
        </w:rPr>
        <w:t>, jistgħu ma’ jkunux rapreżentati b’mod suffiċjenti fil- kampjun prinċipali.</w:t>
      </w:r>
    </w:p>
    <w:p w:rsidR="0009773F" w:rsidRDefault="0009773F" w:rsidP="006035D1">
      <w:pPr>
        <w:jc w:val="both"/>
        <w:rPr>
          <w:b/>
          <w:i/>
          <w:lang w:val="it-IT"/>
        </w:rPr>
      </w:pPr>
      <w:r w:rsidRPr="00CC423D">
        <w:rPr>
          <w:b/>
          <w:i/>
          <w:lang w:val="it-IT"/>
        </w:rPr>
        <w:t>Infiq fuq ittri indirizzati</w:t>
      </w:r>
    </w:p>
    <w:p w:rsidR="00667BFF" w:rsidRDefault="0009773F" w:rsidP="006035D1">
      <w:pPr>
        <w:jc w:val="both"/>
        <w:rPr>
          <w:lang w:val="it-IT"/>
        </w:rPr>
      </w:pPr>
      <w:r>
        <w:rPr>
          <w:lang w:val="it-IT"/>
        </w:rPr>
        <w:t xml:space="preserve">Identikament għar- riżultat tal-kampjun prinċipali, 28% tal- parteċipanti </w:t>
      </w:r>
      <w:r w:rsidR="00ED0347">
        <w:rPr>
          <w:lang w:val="it-IT"/>
        </w:rPr>
        <w:t xml:space="preserve">minn dan il-kampjun ma’ kienux jafu x’kienet in-nefqa tagħhom fuq is-servizzi postali fit-tnax ix –xahar ta’ qabel sar dan l-istħarriġ. Parteċipanti minn dan il-kampjun </w:t>
      </w:r>
      <w:r w:rsidR="00667BFF">
        <w:rPr>
          <w:lang w:val="it-IT"/>
        </w:rPr>
        <w:t>irriżultaw</w:t>
      </w:r>
      <w:r w:rsidR="009568E6">
        <w:rPr>
          <w:lang w:val="it-IT"/>
        </w:rPr>
        <w:t xml:space="preserve"> li jonfqu aktar fuq servizzi</w:t>
      </w:r>
      <w:r w:rsidR="00FA5CDE">
        <w:rPr>
          <w:lang w:val="it-IT"/>
        </w:rPr>
        <w:t xml:space="preserve"> </w:t>
      </w:r>
      <w:r w:rsidR="00667BFF">
        <w:rPr>
          <w:lang w:val="it-IT"/>
        </w:rPr>
        <w:t xml:space="preserve">postali, bl-ikbar </w:t>
      </w:r>
      <w:r w:rsidR="00667BFF">
        <w:rPr>
          <w:lang w:val="it-IT"/>
        </w:rPr>
        <w:lastRenderedPageBreak/>
        <w:t>perċentwal (24%) jonfqu l-fuq minn €500 fis-sena u dawn jirrifletu żieda ta’ 7% fuq l-istħarriġ li kien sar</w:t>
      </w:r>
      <w:r w:rsidR="0013257B">
        <w:rPr>
          <w:lang w:val="it-IT"/>
        </w:rPr>
        <w:t xml:space="preserve"> fl-</w:t>
      </w:r>
      <w:r w:rsidR="00667BFF">
        <w:rPr>
          <w:lang w:val="it-IT"/>
        </w:rPr>
        <w:t xml:space="preserve"> 2017. </w:t>
      </w:r>
    </w:p>
    <w:p w:rsidR="00667BFF" w:rsidRDefault="00667BFF" w:rsidP="006035D1">
      <w:pPr>
        <w:jc w:val="both"/>
        <w:rPr>
          <w:b/>
          <w:i/>
          <w:lang w:val="it-IT"/>
        </w:rPr>
      </w:pPr>
      <w:r w:rsidRPr="00E73D15">
        <w:rPr>
          <w:b/>
          <w:i/>
          <w:lang w:val="it-IT"/>
        </w:rPr>
        <w:t>Volumi ta’ ittri indirizzati</w:t>
      </w:r>
    </w:p>
    <w:p w:rsidR="006F46C0" w:rsidRDefault="00667BFF" w:rsidP="006035D1">
      <w:pPr>
        <w:jc w:val="both"/>
        <w:rPr>
          <w:lang w:val="it-IT"/>
        </w:rPr>
      </w:pPr>
      <w:r>
        <w:rPr>
          <w:lang w:val="it-IT"/>
        </w:rPr>
        <w:t>L-ogħla perċentwal ta’ parteċipanti (47%) qalu li n-numru ta’ ittri li bagħtu fit-tnax il-</w:t>
      </w:r>
      <w:r w:rsidR="008D6F45">
        <w:rPr>
          <w:lang w:val="it-IT"/>
        </w:rPr>
        <w:t xml:space="preserve">xahar qabel sar dan l-istħarriġ kien baqa l-istess. Minn naħa l-oħra, 11% tal-parteċipanti qalu li kienu żiedu fl-ammont ta’ ittri li bagħtu </w:t>
      </w:r>
      <w:r w:rsidR="00B1665D">
        <w:rPr>
          <w:lang w:val="it-IT"/>
        </w:rPr>
        <w:t>fit</w:t>
      </w:r>
      <w:r w:rsidR="008D6F45">
        <w:rPr>
          <w:lang w:val="it-IT"/>
        </w:rPr>
        <w:t>-tnax il-xahar</w:t>
      </w:r>
      <w:r w:rsidR="00B1665D">
        <w:rPr>
          <w:lang w:val="it-IT"/>
        </w:rPr>
        <w:t xml:space="preserve"> ta’ qabel l-istħarriġ</w:t>
      </w:r>
      <w:r w:rsidR="00AD65A6">
        <w:rPr>
          <w:lang w:val="it-IT"/>
        </w:rPr>
        <w:t>,</w:t>
      </w:r>
      <w:r w:rsidR="008D6F45">
        <w:rPr>
          <w:lang w:val="it-IT"/>
        </w:rPr>
        <w:t xml:space="preserve"> u </w:t>
      </w:r>
      <w:r w:rsidR="00B1665D">
        <w:rPr>
          <w:lang w:val="it-IT"/>
        </w:rPr>
        <w:t xml:space="preserve">35% ta’ dawn jattribwixu din iż-żieda maż-żieda fil-kampanji promozzjonali. </w:t>
      </w:r>
      <w:r w:rsidR="00613373">
        <w:rPr>
          <w:lang w:val="it-IT"/>
        </w:rPr>
        <w:t>Il- maġġoranza ta’ dawk li stqarrew li naqsu l-ammont ta’ ittri li bagħtu fl-istess perjodu għamlu użu ikbar tal-email (74%) bħalla mezz alternativ, iżda parteċipanti f’dan il-kampjun urew</w:t>
      </w:r>
      <w:r w:rsidR="00AD65A6">
        <w:rPr>
          <w:lang w:val="it-IT"/>
        </w:rPr>
        <w:t xml:space="preserve"> ukoll</w:t>
      </w:r>
      <w:r w:rsidR="00613373">
        <w:rPr>
          <w:lang w:val="it-IT"/>
        </w:rPr>
        <w:t xml:space="preserve"> li huma iktar disponib</w:t>
      </w:r>
      <w:r w:rsidR="00AD65A6">
        <w:rPr>
          <w:lang w:val="it-IT"/>
        </w:rPr>
        <w:t>b</w:t>
      </w:r>
      <w:r w:rsidR="00613373">
        <w:rPr>
          <w:lang w:val="it-IT"/>
        </w:rPr>
        <w:t xml:space="preserve">li li jinvestu f’soluzzjonijiet tan-negozju elletroniku </w:t>
      </w:r>
      <w:r w:rsidR="00AD65A6">
        <w:rPr>
          <w:lang w:val="it-IT"/>
        </w:rPr>
        <w:t xml:space="preserve">(24%) u faċilitajiet ta’ pagamenti online (21%) </w:t>
      </w:r>
      <w:r w:rsidR="00613373">
        <w:rPr>
          <w:lang w:val="it-IT"/>
        </w:rPr>
        <w:t xml:space="preserve">mill-parteċipanti </w:t>
      </w:r>
      <w:r w:rsidR="00AD65A6">
        <w:rPr>
          <w:lang w:val="it-IT"/>
        </w:rPr>
        <w:t>tal</w:t>
      </w:r>
      <w:r w:rsidR="00613373">
        <w:rPr>
          <w:lang w:val="it-IT"/>
        </w:rPr>
        <w:t>-kampjun prinċipali</w:t>
      </w:r>
      <w:r w:rsidR="00AD65A6">
        <w:rPr>
          <w:lang w:val="it-IT"/>
        </w:rPr>
        <w:t xml:space="preserve">. </w:t>
      </w:r>
    </w:p>
    <w:p w:rsidR="00AD65A6" w:rsidRDefault="00AD65A6" w:rsidP="006035D1">
      <w:pPr>
        <w:jc w:val="both"/>
        <w:rPr>
          <w:lang w:val="it-IT"/>
        </w:rPr>
      </w:pPr>
      <w:r>
        <w:rPr>
          <w:lang w:val="it-IT"/>
        </w:rPr>
        <w:t xml:space="preserve">Il-parteċipanti taż-żewġ kampjuni kienu mistoqsija dwar liema alternativi </w:t>
      </w:r>
      <w:r w:rsidR="009E2E9B">
        <w:rPr>
          <w:lang w:val="it-IT"/>
        </w:rPr>
        <w:t>għall-posta kienu lesti jaddotaw jekk il-prezz kellu jiżdied bejn 5% u 10%. Simili għall-parteċipanti tal-kampjun prinċipali, il-maġġoranza tal-intrapriżi żgħar, medji u kbar stqarrew li kienu lesti jaqilbu għall-</w:t>
      </w:r>
      <w:r w:rsidR="00537411">
        <w:rPr>
          <w:lang w:val="it-IT"/>
        </w:rPr>
        <w:t>email (55% u 61% rispetivament). Kwa</w:t>
      </w:r>
      <w:r w:rsidR="00AE7FCA">
        <w:rPr>
          <w:lang w:val="it-IT"/>
        </w:rPr>
        <w:t>ż</w:t>
      </w:r>
      <w:r w:rsidR="00537411">
        <w:rPr>
          <w:lang w:val="it-IT"/>
        </w:rPr>
        <w:t xml:space="preserve">i simili wkoll għall-kampjun prinċipali (32%) , 33% ta’ dawn l-intrapriżi stqarrew li ma’ kellhomx alternativa’, kieku l-prezz tal-posta kellu jiżdied. </w:t>
      </w:r>
    </w:p>
    <w:p w:rsidR="00AE7FCA" w:rsidRDefault="00AE7FCA" w:rsidP="006035D1">
      <w:pPr>
        <w:jc w:val="both"/>
        <w:rPr>
          <w:b/>
          <w:i/>
          <w:lang w:val="mt-MT"/>
        </w:rPr>
      </w:pPr>
      <w:r w:rsidRPr="009E2E9B">
        <w:rPr>
          <w:b/>
          <w:i/>
          <w:lang w:val="mt-MT"/>
        </w:rPr>
        <w:t>Żmien biex tasal ittra</w:t>
      </w:r>
    </w:p>
    <w:p w:rsidR="00AE7FCA" w:rsidRPr="00AE7FCA" w:rsidRDefault="00AE7FCA" w:rsidP="006035D1">
      <w:pPr>
        <w:jc w:val="both"/>
        <w:rPr>
          <w:lang w:val="mt-MT"/>
        </w:rPr>
      </w:pPr>
      <w:r>
        <w:rPr>
          <w:lang w:val="mt-MT"/>
        </w:rPr>
        <w:t xml:space="preserve">Kważi </w:t>
      </w:r>
      <w:r w:rsidR="00763B0B">
        <w:rPr>
          <w:lang w:val="mt-MT"/>
        </w:rPr>
        <w:t xml:space="preserve">b’perċentwali simili għal dak tal-parteċipanti mill- kampjun prinċipali, nofs l-intrapriżi żgħar, medji u kbar għadhom jippreferu li ittra tasal l-għada li tintbgħat (D+1), filwaqt </w:t>
      </w:r>
      <w:r w:rsidR="00DE4686">
        <w:rPr>
          <w:lang w:val="mt-MT"/>
        </w:rPr>
        <w:t xml:space="preserve">li ftit </w:t>
      </w:r>
      <w:r w:rsidR="00763B0B">
        <w:rPr>
          <w:lang w:val="mt-MT"/>
        </w:rPr>
        <w:t xml:space="preserve">inqas minn nofs il-parteċipanti </w:t>
      </w:r>
      <w:r w:rsidR="00DE4686">
        <w:rPr>
          <w:lang w:val="mt-MT"/>
        </w:rPr>
        <w:t xml:space="preserve">(47%) stqarrew li jumejn kienu aċċettabbli. </w:t>
      </w:r>
    </w:p>
    <w:p w:rsidR="00537411" w:rsidRDefault="00DE4686" w:rsidP="006035D1">
      <w:pPr>
        <w:jc w:val="both"/>
        <w:rPr>
          <w:b/>
          <w:i/>
          <w:lang w:val="mt-MT"/>
        </w:rPr>
      </w:pPr>
      <w:r>
        <w:rPr>
          <w:b/>
          <w:i/>
          <w:lang w:val="mt-MT"/>
        </w:rPr>
        <w:t>Pakketti</w:t>
      </w:r>
    </w:p>
    <w:p w:rsidR="00DE4686" w:rsidRDefault="005B4F33" w:rsidP="006035D1">
      <w:pPr>
        <w:jc w:val="both"/>
        <w:rPr>
          <w:lang w:val="mt-MT"/>
        </w:rPr>
      </w:pPr>
      <w:r>
        <w:rPr>
          <w:lang w:val="mt-MT"/>
        </w:rPr>
        <w:t>L-</w:t>
      </w:r>
      <w:r w:rsidR="00DE4686">
        <w:rPr>
          <w:lang w:val="mt-MT"/>
        </w:rPr>
        <w:t xml:space="preserve">Intrapriżi </w:t>
      </w:r>
      <w:r>
        <w:rPr>
          <w:lang w:val="mt-MT"/>
        </w:rPr>
        <w:t xml:space="preserve">żgħar, medji u kbar jibgħatu iktar pakketti permezz tas-servizz tal-MaltaPost mill-intrapriżi żgħar ħafna (37% vs 20%) filwaqt li 67% tal-intrapriżi ikbar jirċevu wkoll pakketti. </w:t>
      </w:r>
      <w:r w:rsidR="005C3BD2">
        <w:rPr>
          <w:lang w:val="mt-MT"/>
        </w:rPr>
        <w:t xml:space="preserve">19% minn dawn tal-aħħar irreġistraw żieda fin-numru ta’ oġġetti li irċevew fit-tnax il-xahar ta’ qabel dan l-istħarriġ. </w:t>
      </w:r>
      <w:r>
        <w:rPr>
          <w:lang w:val="mt-MT"/>
        </w:rPr>
        <w:t xml:space="preserve"> </w:t>
      </w:r>
      <w:r w:rsidR="005C3BD2">
        <w:rPr>
          <w:lang w:val="mt-MT"/>
        </w:rPr>
        <w:t xml:space="preserve">Perċentwal iżgħar (41%) tal- intrapriżi żgħar ħafna qallu li kienu irċevew pakketti u 11% minnhom kienu irreġistraw żieda. </w:t>
      </w:r>
    </w:p>
    <w:p w:rsidR="005C3BD2" w:rsidRPr="005C3BD2" w:rsidRDefault="005C3BD2" w:rsidP="006035D1">
      <w:pPr>
        <w:jc w:val="both"/>
        <w:rPr>
          <w:b/>
          <w:i/>
          <w:lang w:val="mt-MT"/>
        </w:rPr>
      </w:pPr>
      <w:r w:rsidRPr="005C3BD2">
        <w:rPr>
          <w:b/>
          <w:i/>
          <w:lang w:val="mt-MT"/>
        </w:rPr>
        <w:t>Is-sit</w:t>
      </w:r>
      <w:r w:rsidR="00EE273F">
        <w:rPr>
          <w:b/>
          <w:i/>
          <w:lang w:val="mt-MT"/>
        </w:rPr>
        <w:t xml:space="preserve"> elettroniku</w:t>
      </w:r>
      <w:r w:rsidRPr="005C3BD2">
        <w:rPr>
          <w:b/>
          <w:i/>
          <w:lang w:val="mt-MT"/>
        </w:rPr>
        <w:t xml:space="preserve"> tal-MaltaPost </w:t>
      </w:r>
    </w:p>
    <w:p w:rsidR="00613373" w:rsidRDefault="005C3BD2" w:rsidP="006035D1">
      <w:pPr>
        <w:jc w:val="both"/>
        <w:rPr>
          <w:lang w:val="mt-MT"/>
        </w:rPr>
      </w:pPr>
      <w:r>
        <w:rPr>
          <w:lang w:val="mt-MT"/>
        </w:rPr>
        <w:t xml:space="preserve">L-intrapriżi </w:t>
      </w:r>
      <w:r w:rsidR="00EE273F">
        <w:rPr>
          <w:lang w:val="mt-MT"/>
        </w:rPr>
        <w:t>żgħar, medji u kbar għandhom tendenza li jżuru s-sit elettroniku tal-MaltaPost mill- intrapriżi żgħar ħafna (72% vs 56%) iżda l-parteċipanti taż-żewġ kampjuni stqarrew li</w:t>
      </w:r>
      <w:r w:rsidR="008F04A7">
        <w:rPr>
          <w:lang w:val="mt-MT"/>
        </w:rPr>
        <w:t xml:space="preserve"> kienu żaru s-sit għall-istess raġuni, dik li jfittxu l-kodiċi postali u sabiex ifittxu informazjoni dwar il-prodoti tal-MaltaPost. </w:t>
      </w:r>
    </w:p>
    <w:p w:rsidR="006044B0" w:rsidRDefault="00954817" w:rsidP="006035D1">
      <w:pPr>
        <w:jc w:val="both"/>
        <w:rPr>
          <w:b/>
          <w:i/>
          <w:lang w:val="mt-MT"/>
        </w:rPr>
      </w:pPr>
      <w:r>
        <w:rPr>
          <w:b/>
          <w:i/>
          <w:lang w:val="mt-MT"/>
        </w:rPr>
        <w:t>Il-f</w:t>
      </w:r>
      <w:r w:rsidR="00A57829">
        <w:rPr>
          <w:b/>
          <w:i/>
          <w:lang w:val="mt-MT"/>
        </w:rPr>
        <w:t>ergħat ta</w:t>
      </w:r>
      <w:r w:rsidR="006044B0" w:rsidRPr="006044B0">
        <w:rPr>
          <w:b/>
          <w:i/>
          <w:lang w:val="mt-MT"/>
        </w:rPr>
        <w:t xml:space="preserve">l-posta </w:t>
      </w:r>
    </w:p>
    <w:p w:rsidR="006044B0" w:rsidRDefault="00DA2089" w:rsidP="006035D1">
      <w:pPr>
        <w:jc w:val="both"/>
        <w:rPr>
          <w:lang w:val="mt-MT"/>
        </w:rPr>
      </w:pPr>
      <w:r>
        <w:rPr>
          <w:lang w:val="mt-MT"/>
        </w:rPr>
        <w:t>72% tal-</w:t>
      </w:r>
      <w:r w:rsidR="006044B0">
        <w:rPr>
          <w:lang w:val="mt-MT"/>
        </w:rPr>
        <w:t>parteċ</w:t>
      </w:r>
      <w:r w:rsidR="005D40D1">
        <w:rPr>
          <w:lang w:val="mt-MT"/>
        </w:rPr>
        <w:t xml:space="preserve">ipanti </w:t>
      </w:r>
      <w:r>
        <w:rPr>
          <w:lang w:val="mt-MT"/>
        </w:rPr>
        <w:t xml:space="preserve">taż-żewġ kampjuni stqarrew li żaru l-uffiċċju tal-posta.  </w:t>
      </w:r>
      <w:r w:rsidR="003F6D6A">
        <w:rPr>
          <w:lang w:val="mt-MT"/>
        </w:rPr>
        <w:t>Minn dan l-istħarriġ irriżulta li l</w:t>
      </w:r>
      <w:r>
        <w:rPr>
          <w:lang w:val="mt-MT"/>
        </w:rPr>
        <w:t>-intrapriżi żgħar, medji u kbar</w:t>
      </w:r>
      <w:r w:rsidR="003F6D6A">
        <w:rPr>
          <w:lang w:val="mt-MT"/>
        </w:rPr>
        <w:t xml:space="preserve"> għandhom tendenza</w:t>
      </w:r>
      <w:r w:rsidR="00595C9D">
        <w:rPr>
          <w:lang w:val="mt-MT"/>
        </w:rPr>
        <w:t xml:space="preserve"> ikbar mill-intrapriżi żgħar ħafna </w:t>
      </w:r>
      <w:r w:rsidR="003F6D6A">
        <w:rPr>
          <w:lang w:val="mt-MT"/>
        </w:rPr>
        <w:t xml:space="preserve">li jagħmlu użu </w:t>
      </w:r>
      <w:r w:rsidR="00595C9D">
        <w:rPr>
          <w:lang w:val="mt-MT"/>
        </w:rPr>
        <w:t>minn</w:t>
      </w:r>
      <w:r w:rsidR="003F6D6A">
        <w:rPr>
          <w:lang w:val="mt-MT"/>
        </w:rPr>
        <w:t xml:space="preserve"> servizzi relatati ma’ xiri ta’ bolol, </w:t>
      </w:r>
      <w:r w:rsidR="00595C9D">
        <w:rPr>
          <w:lang w:val="mt-MT"/>
        </w:rPr>
        <w:t xml:space="preserve">impustar u reġistrazzjoni ta’ ittri. </w:t>
      </w:r>
    </w:p>
    <w:p w:rsidR="00A57829" w:rsidRDefault="00595C9D" w:rsidP="006035D1">
      <w:pPr>
        <w:pBdr>
          <w:bottom w:val="single" w:sz="6" w:space="1" w:color="auto"/>
        </w:pBdr>
        <w:jc w:val="both"/>
        <w:rPr>
          <w:lang w:val="mt-MT"/>
        </w:rPr>
      </w:pPr>
      <w:r>
        <w:rPr>
          <w:lang w:val="mt-MT"/>
        </w:rPr>
        <w:t xml:space="preserve">Minn naħa l-oħra l-intrapriżi żgħar iżuru iktar l-uffiċċji tal-MaltaPost minn intrapriżi akbar biex iħallsu kontijiet u jiġbru ittri rreġistrati. Sadanittant, il-maġġoranza taż-żewġ kampjuni </w:t>
      </w:r>
      <w:r w:rsidR="00F816AF">
        <w:rPr>
          <w:lang w:val="mt-MT"/>
        </w:rPr>
        <w:t xml:space="preserve">jsibu li l-ħin tas-stennija fl-uffiċċju tal-MaltaPost bħala wieħed raġonevoli (intrapriżi żgħar, medji u kbar : 82%  u intrapriżi żgħar ħafna </w:t>
      </w:r>
      <w:r w:rsidR="00A57829">
        <w:rPr>
          <w:lang w:val="mt-MT"/>
        </w:rPr>
        <w:t>: 86%)</w:t>
      </w:r>
    </w:p>
    <w:p w:rsidR="00A57829" w:rsidRDefault="00A57829" w:rsidP="006035D1">
      <w:pPr>
        <w:pBdr>
          <w:bottom w:val="single" w:sz="6" w:space="1" w:color="auto"/>
        </w:pBdr>
        <w:jc w:val="both"/>
        <w:rPr>
          <w:lang w:val="mt-MT"/>
        </w:rPr>
      </w:pPr>
      <w:r>
        <w:rPr>
          <w:lang w:val="mt-MT"/>
        </w:rPr>
        <w:tab/>
      </w:r>
    </w:p>
    <w:p w:rsidR="00A57829" w:rsidRDefault="00A57829" w:rsidP="006035D1">
      <w:pPr>
        <w:pBdr>
          <w:bottom w:val="single" w:sz="6" w:space="1" w:color="auto"/>
        </w:pBdr>
        <w:jc w:val="both"/>
        <w:rPr>
          <w:lang w:val="mt-MT"/>
        </w:rPr>
      </w:pPr>
    </w:p>
    <w:p w:rsidR="00A57829" w:rsidRPr="00A57829" w:rsidRDefault="00A57829" w:rsidP="006035D1">
      <w:pPr>
        <w:pBdr>
          <w:bottom w:val="single" w:sz="6" w:space="1" w:color="auto"/>
        </w:pBdr>
        <w:jc w:val="both"/>
        <w:rPr>
          <w:i/>
          <w:lang w:val="mt-MT"/>
        </w:rPr>
      </w:pPr>
      <w:r w:rsidRPr="00A57829">
        <w:rPr>
          <w:i/>
          <w:lang w:val="it-IT"/>
        </w:rPr>
        <w:lastRenderedPageBreak/>
        <w:t>Bħala r-regolatur għas-servizzi postali, l-Awtorità ta’ Malta dwar il-Komunikazzjoni tagħmel riċerka fuq bażi regolari. Dan l-istħarriġ li huwa parti minn sensiela ta’ riċerka dwar l-użu residenzjali u kummerċjali tas-servizzi postali, huwa maħsub sabiex jevalwa s</w:t>
      </w:r>
      <w:r>
        <w:rPr>
          <w:i/>
          <w:lang w:val="it-IT"/>
        </w:rPr>
        <w:t>-</w:t>
      </w:r>
      <w:r w:rsidRPr="00A57829">
        <w:rPr>
          <w:i/>
          <w:lang w:val="it-IT"/>
        </w:rPr>
        <w:t>sodisfazzjon ta’ dawk li jużaw is-servizzi postali kif ipprovduti mill-MaltaPost, kif ukoll biex jissorvelja numru ta’ aspetti relatati mas</w:t>
      </w:r>
      <w:r>
        <w:rPr>
          <w:i/>
          <w:lang w:val="it-IT"/>
        </w:rPr>
        <w:t>-</w:t>
      </w:r>
      <w:r w:rsidRPr="00A57829">
        <w:rPr>
          <w:i/>
          <w:lang w:val="it-IT"/>
        </w:rPr>
        <w:t>servizzi postali (bħall-prezzijiet, il-kwalità u l-aċċess). L-għan aħħari ta’ din ir-riċerka huwa li tipprovdi informazzjoni utli li tiggwida ddeċiżjonijiet tal-Awtorità, li l-effetti tagħhom jistgħu jimpattaw kemm lill-konsumatur u anki lin-negozji.</w:t>
      </w:r>
    </w:p>
    <w:p w:rsidR="00A57829" w:rsidRDefault="00A57829" w:rsidP="006035D1">
      <w:pPr>
        <w:pBdr>
          <w:bottom w:val="single" w:sz="6" w:space="1" w:color="auto"/>
        </w:pBdr>
        <w:jc w:val="both"/>
        <w:rPr>
          <w:lang w:val="mt-MT"/>
        </w:rPr>
      </w:pPr>
      <w:r>
        <w:rPr>
          <w:lang w:val="mt-MT"/>
        </w:rPr>
        <w:tab/>
      </w:r>
      <w:r>
        <w:rPr>
          <w:lang w:val="mt-MT"/>
        </w:rPr>
        <w:tab/>
      </w:r>
      <w:r>
        <w:rPr>
          <w:lang w:val="mt-MT"/>
        </w:rPr>
        <w:tab/>
      </w:r>
      <w:r>
        <w:rPr>
          <w:lang w:val="mt-MT"/>
        </w:rPr>
        <w:tab/>
      </w:r>
      <w:r>
        <w:rPr>
          <w:lang w:val="mt-MT"/>
        </w:rPr>
        <w:tab/>
      </w:r>
      <w:r>
        <w:rPr>
          <w:lang w:val="mt-MT"/>
        </w:rPr>
        <w:tab/>
      </w:r>
      <w:r>
        <w:rPr>
          <w:lang w:val="mt-MT"/>
        </w:rPr>
        <w:tab/>
      </w:r>
    </w:p>
    <w:sectPr w:rsidR="00A57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AD"/>
    <w:rsid w:val="0003448D"/>
    <w:rsid w:val="00070460"/>
    <w:rsid w:val="0009773F"/>
    <w:rsid w:val="000B38E2"/>
    <w:rsid w:val="000F38CD"/>
    <w:rsid w:val="00100D30"/>
    <w:rsid w:val="00101D5A"/>
    <w:rsid w:val="0013257B"/>
    <w:rsid w:val="00133235"/>
    <w:rsid w:val="001C5F6C"/>
    <w:rsid w:val="001F0065"/>
    <w:rsid w:val="002311BE"/>
    <w:rsid w:val="002458D4"/>
    <w:rsid w:val="002676A0"/>
    <w:rsid w:val="0027589F"/>
    <w:rsid w:val="002A6154"/>
    <w:rsid w:val="002B30B8"/>
    <w:rsid w:val="0034384C"/>
    <w:rsid w:val="00397956"/>
    <w:rsid w:val="003F6D6A"/>
    <w:rsid w:val="004663A7"/>
    <w:rsid w:val="005135F6"/>
    <w:rsid w:val="00537411"/>
    <w:rsid w:val="00554425"/>
    <w:rsid w:val="00567028"/>
    <w:rsid w:val="00595C9D"/>
    <w:rsid w:val="005B4F33"/>
    <w:rsid w:val="005C3BD2"/>
    <w:rsid w:val="005D40D1"/>
    <w:rsid w:val="006035D1"/>
    <w:rsid w:val="006044B0"/>
    <w:rsid w:val="00613373"/>
    <w:rsid w:val="00667BFF"/>
    <w:rsid w:val="006B1949"/>
    <w:rsid w:val="006B57E9"/>
    <w:rsid w:val="006E7B8B"/>
    <w:rsid w:val="006F46C0"/>
    <w:rsid w:val="007231D6"/>
    <w:rsid w:val="00763B0B"/>
    <w:rsid w:val="00784F92"/>
    <w:rsid w:val="0086113F"/>
    <w:rsid w:val="008D6F45"/>
    <w:rsid w:val="008F04A7"/>
    <w:rsid w:val="00954817"/>
    <w:rsid w:val="009568E6"/>
    <w:rsid w:val="009C067F"/>
    <w:rsid w:val="009C4888"/>
    <w:rsid w:val="009E2E9B"/>
    <w:rsid w:val="009F65C9"/>
    <w:rsid w:val="00A0510A"/>
    <w:rsid w:val="00A20035"/>
    <w:rsid w:val="00A57829"/>
    <w:rsid w:val="00AA64B0"/>
    <w:rsid w:val="00AD65A6"/>
    <w:rsid w:val="00AE7FCA"/>
    <w:rsid w:val="00B1665D"/>
    <w:rsid w:val="00B404A2"/>
    <w:rsid w:val="00B73377"/>
    <w:rsid w:val="00BA0DDA"/>
    <w:rsid w:val="00BA1562"/>
    <w:rsid w:val="00BB59D4"/>
    <w:rsid w:val="00CA07C8"/>
    <w:rsid w:val="00CC423D"/>
    <w:rsid w:val="00CE4042"/>
    <w:rsid w:val="00CF0ACA"/>
    <w:rsid w:val="00D41A7E"/>
    <w:rsid w:val="00D7111C"/>
    <w:rsid w:val="00DA2089"/>
    <w:rsid w:val="00DA7B52"/>
    <w:rsid w:val="00DE4686"/>
    <w:rsid w:val="00E31EAA"/>
    <w:rsid w:val="00E73D15"/>
    <w:rsid w:val="00E85D08"/>
    <w:rsid w:val="00E86C8D"/>
    <w:rsid w:val="00ED0347"/>
    <w:rsid w:val="00EE273F"/>
    <w:rsid w:val="00F177A2"/>
    <w:rsid w:val="00F7235E"/>
    <w:rsid w:val="00F816AF"/>
    <w:rsid w:val="00FA5CDE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8CA64-4465-4E0C-A64E-210E2647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3D81D-C05D-4A97-A9B6-3B937074BB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20AC80-F528-4DC1-B129-2B75545CC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5FAEAE-F154-409A-8757-A3BAC6A62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C0C07-ED53-41C8-A174-CA4F86D0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</Company>
  <LinksUpToDate>false</LinksUpToDate>
  <CharactersWithSpaces>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Vella</dc:creator>
  <cp:keywords/>
  <dc:description/>
  <cp:lastModifiedBy>Isabel Fereday</cp:lastModifiedBy>
  <cp:revision>2</cp:revision>
  <dcterms:created xsi:type="dcterms:W3CDTF">2019-11-19T11:33:00Z</dcterms:created>
  <dcterms:modified xsi:type="dcterms:W3CDTF">2019-11-19T11:33:00Z</dcterms:modified>
</cp:coreProperties>
</file>